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25" w:rsidRDefault="00BA2025" w:rsidP="00BA2025">
      <w:pPr>
        <w:spacing w:line="5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附件2</w:t>
      </w:r>
      <w:bookmarkStart w:id="0" w:name="_GoBack"/>
      <w:bookmarkEnd w:id="0"/>
    </w:p>
    <w:p w:rsidR="00BA2025" w:rsidRDefault="00BA2025" w:rsidP="00BA2025">
      <w:pPr>
        <w:spacing w:line="5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云南省价格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鉴证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评估机构2025年度执业质量检查表</w:t>
      </w:r>
    </w:p>
    <w:p w:rsidR="00BA2025" w:rsidRDefault="00BA2025" w:rsidP="00BA2025">
      <w:pPr>
        <w:spacing w:line="5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BA2025" w:rsidRDefault="00BA2025" w:rsidP="00BA2025">
      <w:pPr>
        <w:snapToGrid w:val="0"/>
        <w:spacing w:line="400" w:lineRule="exact"/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被检查单位：                             检查时间：      年   月    日</w:t>
      </w:r>
    </w:p>
    <w:p w:rsidR="00BA2025" w:rsidRDefault="00BA2025" w:rsidP="00BA2025">
      <w:pPr>
        <w:snapToGrid w:val="0"/>
        <w:spacing w:line="400" w:lineRule="exact"/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被检查机构联系人及电话：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835"/>
        <w:gridCol w:w="1400"/>
        <w:gridCol w:w="1830"/>
        <w:gridCol w:w="1260"/>
      </w:tblGrid>
      <w:tr w:rsidR="00BA2025" w:rsidTr="00D12941">
        <w:trPr>
          <w:jc w:val="center"/>
        </w:trPr>
        <w:tc>
          <w:tcPr>
            <w:tcW w:w="1546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检查项目</w:t>
            </w:r>
          </w:p>
        </w:tc>
        <w:tc>
          <w:tcPr>
            <w:tcW w:w="3835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总体情况</w:t>
            </w:r>
          </w:p>
        </w:tc>
        <w:tc>
          <w:tcPr>
            <w:tcW w:w="140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总体评价（优、良、中、差）</w:t>
            </w:r>
          </w:p>
        </w:tc>
        <w:tc>
          <w:tcPr>
            <w:tcW w:w="183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需要整改情况</w:t>
            </w:r>
          </w:p>
        </w:tc>
        <w:tc>
          <w:tcPr>
            <w:tcW w:w="126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其他处理意见</w:t>
            </w:r>
          </w:p>
        </w:tc>
      </w:tr>
      <w:tr w:rsidR="00BA2025" w:rsidTr="00D12941">
        <w:trPr>
          <w:trHeight w:val="2320"/>
          <w:jc w:val="center"/>
        </w:trPr>
        <w:tc>
          <w:tcPr>
            <w:tcW w:w="1546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制度建设</w:t>
            </w:r>
          </w:p>
        </w:tc>
        <w:tc>
          <w:tcPr>
            <w:tcW w:w="3835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已有制度：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缺乏关键制度：</w:t>
            </w:r>
          </w:p>
        </w:tc>
        <w:tc>
          <w:tcPr>
            <w:tcW w:w="140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</w:tr>
      <w:tr w:rsidR="00BA2025" w:rsidTr="00D12941">
        <w:trPr>
          <w:trHeight w:val="1875"/>
          <w:jc w:val="center"/>
        </w:trPr>
        <w:tc>
          <w:tcPr>
            <w:tcW w:w="1546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意见书（报告）</w:t>
            </w:r>
          </w:p>
        </w:tc>
        <w:tc>
          <w:tcPr>
            <w:tcW w:w="3835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出具意见书（报告）数量：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已报备：   份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未报备：   份</w:t>
            </w:r>
          </w:p>
        </w:tc>
        <w:tc>
          <w:tcPr>
            <w:tcW w:w="140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</w:tr>
      <w:tr w:rsidR="00BA2025" w:rsidTr="00D12941">
        <w:trPr>
          <w:trHeight w:val="2875"/>
          <w:jc w:val="center"/>
        </w:trPr>
        <w:tc>
          <w:tcPr>
            <w:tcW w:w="1546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意见书（报告）存在问题</w:t>
            </w:r>
          </w:p>
        </w:tc>
        <w:tc>
          <w:tcPr>
            <w:tcW w:w="3835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文书格式采用情况：正确  份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错误：  份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工作底稿是否齐备：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采用评估方法是否正确：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参数取值是否合适：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是否有“三审复核单”</w:t>
            </w:r>
          </w:p>
        </w:tc>
        <w:tc>
          <w:tcPr>
            <w:tcW w:w="140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</w:tr>
      <w:tr w:rsidR="00BA2025" w:rsidTr="00D12941">
        <w:trPr>
          <w:trHeight w:val="1510"/>
          <w:jc w:val="center"/>
        </w:trPr>
        <w:tc>
          <w:tcPr>
            <w:tcW w:w="1546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机构从业人员情况</w:t>
            </w:r>
          </w:p>
        </w:tc>
        <w:tc>
          <w:tcPr>
            <w:tcW w:w="3835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价格</w:t>
            </w:r>
            <w:proofErr w:type="gramStart"/>
            <w:r>
              <w:rPr>
                <w:rFonts w:ascii="仿宋" w:eastAsia="仿宋" w:cs="仿宋" w:hint="eastAsia"/>
                <w:sz w:val="24"/>
              </w:rPr>
              <w:t>鉴证</w:t>
            </w:r>
            <w:proofErr w:type="gramEnd"/>
            <w:r>
              <w:rPr>
                <w:rFonts w:ascii="仿宋" w:eastAsia="仿宋" w:cs="仿宋" w:hint="eastAsia"/>
                <w:sz w:val="24"/>
              </w:rPr>
              <w:t>师（或资产评估师、不动产评估师等）：  人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其他评估人员：  人</w:t>
            </w:r>
          </w:p>
        </w:tc>
        <w:tc>
          <w:tcPr>
            <w:tcW w:w="140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</w:tr>
      <w:tr w:rsidR="00BA2025" w:rsidTr="00D12941">
        <w:trPr>
          <w:trHeight w:val="915"/>
          <w:jc w:val="center"/>
        </w:trPr>
        <w:tc>
          <w:tcPr>
            <w:tcW w:w="1546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办公环境</w:t>
            </w:r>
          </w:p>
        </w:tc>
        <w:tc>
          <w:tcPr>
            <w:tcW w:w="3835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办公室面积：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t>相关制度是否上墙公示：</w:t>
            </w:r>
          </w:p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A2025" w:rsidRDefault="00BA2025" w:rsidP="00D12941">
            <w:pPr>
              <w:snapToGrid w:val="0"/>
              <w:spacing w:line="360" w:lineRule="exact"/>
              <w:rPr>
                <w:rFonts w:ascii="仿宋" w:eastAsia="仿宋" w:cs="仿宋"/>
                <w:sz w:val="24"/>
              </w:rPr>
            </w:pPr>
          </w:p>
        </w:tc>
      </w:tr>
    </w:tbl>
    <w:p w:rsidR="00BA2025" w:rsidRDefault="00BA2025" w:rsidP="00BA2025">
      <w:pPr>
        <w:spacing w:line="400" w:lineRule="exact"/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检查人（签字）：</w:t>
      </w:r>
    </w:p>
    <w:p w:rsidR="008D07CE" w:rsidRPr="00BA2025" w:rsidRDefault="00BA2025" w:rsidP="00BA2025">
      <w:pPr>
        <w:spacing w:line="400" w:lineRule="exact"/>
        <w:rPr>
          <w:rFonts w:ascii="华文楷体" w:eastAsia="华文楷体" w:hAnsi="华文楷体" w:cs="华文楷体" w:hint="eastAsia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被检查机构（签章）负责人（签字）：</w:t>
      </w:r>
    </w:p>
    <w:sectPr w:rsidR="008D07CE" w:rsidRPr="00BA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25"/>
    <w:rsid w:val="008D07CE"/>
    <w:rsid w:val="00BA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F25F"/>
  <w15:chartTrackingRefBased/>
  <w15:docId w15:val="{C841E29A-6130-45B5-AC4A-15D91DEB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2025-06-20T09:00:00Z</dcterms:created>
  <dcterms:modified xsi:type="dcterms:W3CDTF">2025-06-20T09:02:00Z</dcterms:modified>
</cp:coreProperties>
</file>